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37AA6E" w14:textId="77777777" w:rsidR="006A517C" w:rsidRDefault="006A517C" w:rsidP="006A517C">
      <w:pPr>
        <w:spacing w:before="120" w:after="0" w:line="200" w:lineRule="atLeast"/>
        <w:rPr>
          <w:rFonts w:ascii="Tahoma" w:eastAsia="Arial Unicode MS" w:hAnsi="Tahoma" w:cs="Tahoma"/>
          <w:sz w:val="20"/>
          <w:szCs w:val="20"/>
        </w:rPr>
      </w:pPr>
      <w:r w:rsidRPr="00592E5D">
        <w:rPr>
          <w:rFonts w:ascii="Tahoma" w:eastAsia="Arial Unicode MS" w:hAnsi="Tahoma" w:cs="Tahoma"/>
          <w:sz w:val="20"/>
          <w:szCs w:val="20"/>
        </w:rPr>
        <w:t>Příloha č. 1 - Specifikace předmětu smlouvy, součástí a příslušenství</w:t>
      </w:r>
    </w:p>
    <w:p w14:paraId="4291F329" w14:textId="77777777" w:rsidR="006A517C" w:rsidRDefault="006A517C" w:rsidP="006A517C">
      <w:pPr>
        <w:spacing w:before="120" w:after="0" w:line="200" w:lineRule="atLeast"/>
        <w:rPr>
          <w:rFonts w:ascii="Tahoma" w:eastAsia="Arial Unicode MS" w:hAnsi="Tahoma" w:cs="Tahoma"/>
          <w:sz w:val="20"/>
          <w:szCs w:val="20"/>
        </w:rPr>
      </w:pPr>
    </w:p>
    <w:p w14:paraId="742A4462" w14:textId="77777777" w:rsidR="006A517C" w:rsidRPr="005653A6" w:rsidRDefault="006A517C" w:rsidP="006A517C">
      <w:pPr>
        <w:widowControl w:val="0"/>
        <w:spacing w:line="200" w:lineRule="atLeast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  <w:highlight w:val="yellow"/>
        </w:rPr>
        <w:t>Prodávající</w:t>
      </w:r>
      <w:r w:rsidRPr="005653A6">
        <w:rPr>
          <w:rFonts w:ascii="Arial" w:hAnsi="Arial" w:cs="Arial"/>
          <w:i/>
          <w:sz w:val="20"/>
          <w:szCs w:val="20"/>
          <w:highlight w:val="yellow"/>
        </w:rPr>
        <w:t xml:space="preserve"> doplní </w:t>
      </w:r>
      <w:r>
        <w:rPr>
          <w:rFonts w:ascii="Arial" w:hAnsi="Arial" w:cs="Arial"/>
          <w:i/>
          <w:sz w:val="20"/>
          <w:szCs w:val="20"/>
          <w:highlight w:val="yellow"/>
        </w:rPr>
        <w:t>tabulku „</w:t>
      </w:r>
      <w:r w:rsidRPr="006B38C3">
        <w:rPr>
          <w:rFonts w:ascii="Arial" w:hAnsi="Arial" w:cs="Arial"/>
          <w:b/>
          <w:i/>
          <w:sz w:val="20"/>
          <w:szCs w:val="20"/>
          <w:highlight w:val="yellow"/>
        </w:rPr>
        <w:t>Technické parametry</w:t>
      </w:r>
      <w:r>
        <w:rPr>
          <w:rFonts w:ascii="Arial" w:hAnsi="Arial" w:cs="Arial"/>
          <w:i/>
          <w:sz w:val="20"/>
          <w:szCs w:val="20"/>
          <w:highlight w:val="yellow"/>
        </w:rPr>
        <w:t>“ dle níže uvedených požadavků</w:t>
      </w:r>
      <w:r>
        <w:rPr>
          <w:rFonts w:ascii="Arial" w:hAnsi="Arial" w:cs="Arial"/>
          <w:i/>
          <w:sz w:val="20"/>
          <w:szCs w:val="20"/>
        </w:rPr>
        <w:t>.</w:t>
      </w:r>
    </w:p>
    <w:p w14:paraId="148E514D" w14:textId="77777777" w:rsidR="006A517C" w:rsidRDefault="006A517C" w:rsidP="006A517C">
      <w:pPr>
        <w:widowControl w:val="0"/>
        <w:spacing w:line="200" w:lineRule="atLeast"/>
        <w:rPr>
          <w:rFonts w:ascii="Arial" w:hAnsi="Arial" w:cs="Arial"/>
          <w:i/>
          <w:sz w:val="20"/>
          <w:szCs w:val="20"/>
        </w:rPr>
      </w:pPr>
      <w:r w:rsidRPr="005653A6">
        <w:rPr>
          <w:rFonts w:ascii="Arial" w:hAnsi="Arial" w:cs="Arial"/>
          <w:i/>
          <w:sz w:val="20"/>
          <w:szCs w:val="20"/>
          <w:highlight w:val="yellow"/>
        </w:rPr>
        <w:t xml:space="preserve">Dodavatel zároveň </w:t>
      </w:r>
      <w:r w:rsidRPr="006B38C3">
        <w:rPr>
          <w:rFonts w:ascii="Arial" w:hAnsi="Arial" w:cs="Arial"/>
          <w:b/>
          <w:i/>
          <w:sz w:val="20"/>
          <w:szCs w:val="20"/>
          <w:highlight w:val="yellow"/>
        </w:rPr>
        <w:t>přiloží technickou specifikací</w:t>
      </w:r>
      <w:r w:rsidRPr="005653A6">
        <w:rPr>
          <w:rFonts w:ascii="Arial" w:hAnsi="Arial" w:cs="Arial"/>
          <w:i/>
          <w:sz w:val="20"/>
          <w:szCs w:val="20"/>
          <w:highlight w:val="yellow"/>
        </w:rPr>
        <w:t xml:space="preserve"> jím nabízeného zboží </w:t>
      </w:r>
      <w:r w:rsidRPr="006B38C3">
        <w:rPr>
          <w:rFonts w:ascii="Arial" w:hAnsi="Arial" w:cs="Arial"/>
          <w:b/>
          <w:i/>
          <w:sz w:val="20"/>
          <w:szCs w:val="20"/>
          <w:highlight w:val="yellow"/>
        </w:rPr>
        <w:t>včetně fotografie</w:t>
      </w:r>
      <w:r w:rsidRPr="005653A6">
        <w:rPr>
          <w:rFonts w:ascii="Arial" w:hAnsi="Arial" w:cs="Arial"/>
          <w:i/>
          <w:sz w:val="20"/>
          <w:szCs w:val="20"/>
          <w:highlight w:val="yellow"/>
        </w:rPr>
        <w:t xml:space="preserve"> zboží.</w:t>
      </w:r>
    </w:p>
    <w:p w14:paraId="32D1A774" w14:textId="77777777" w:rsidR="006A517C" w:rsidRDefault="006A517C" w:rsidP="006A517C">
      <w:pPr>
        <w:rPr>
          <w:rFonts w:ascii="Arial" w:hAnsi="Arial" w:cs="Arial"/>
          <w:sz w:val="20"/>
        </w:rPr>
      </w:pPr>
    </w:p>
    <w:p w14:paraId="3011D4A0" w14:textId="77777777" w:rsidR="006A517C" w:rsidRPr="006B38C3" w:rsidRDefault="006A517C" w:rsidP="006A517C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sz w:val="20"/>
        </w:rPr>
        <w:t>Prodávající uvede ve sloupci Splněno:</w:t>
      </w:r>
    </w:p>
    <w:p w14:paraId="3716BC8B" w14:textId="77777777" w:rsidR="006A517C" w:rsidRPr="006B38C3" w:rsidRDefault="006A517C" w:rsidP="006A517C">
      <w:pPr>
        <w:numPr>
          <w:ilvl w:val="0"/>
          <w:numId w:val="2"/>
        </w:numPr>
        <w:suppressAutoHyphens w:val="0"/>
        <w:spacing w:after="0" w:line="240" w:lineRule="auto"/>
        <w:rPr>
          <w:rFonts w:ascii="Arial" w:hAnsi="Arial" w:cs="Arial"/>
          <w:sz w:val="20"/>
        </w:rPr>
      </w:pPr>
      <w:r w:rsidRPr="006B38C3">
        <w:rPr>
          <w:rFonts w:ascii="Arial" w:hAnsi="Arial" w:cs="Arial"/>
          <w:sz w:val="20"/>
        </w:rPr>
        <w:t>ANO, pokud požadovaný parametr splňuje;</w:t>
      </w:r>
    </w:p>
    <w:p w14:paraId="7E4BDFBB" w14:textId="77777777" w:rsidR="006A517C" w:rsidRPr="006B38C3" w:rsidRDefault="006A517C" w:rsidP="006A517C">
      <w:pPr>
        <w:numPr>
          <w:ilvl w:val="0"/>
          <w:numId w:val="2"/>
        </w:numPr>
        <w:suppressAutoHyphens w:val="0"/>
        <w:spacing w:after="0" w:line="240" w:lineRule="auto"/>
        <w:rPr>
          <w:rFonts w:ascii="Arial" w:hAnsi="Arial" w:cs="Arial"/>
          <w:sz w:val="20"/>
        </w:rPr>
      </w:pPr>
      <w:r w:rsidRPr="006B38C3">
        <w:rPr>
          <w:rFonts w:ascii="Arial" w:hAnsi="Arial" w:cs="Arial"/>
          <w:sz w:val="20"/>
        </w:rPr>
        <w:t>NE, pokud požadovaný parametr nesplňuje;</w:t>
      </w:r>
    </w:p>
    <w:p w14:paraId="3FD314D3" w14:textId="77777777" w:rsidR="006A517C" w:rsidRPr="006B38C3" w:rsidRDefault="006A517C" w:rsidP="006A517C">
      <w:pPr>
        <w:numPr>
          <w:ilvl w:val="0"/>
          <w:numId w:val="2"/>
        </w:numPr>
        <w:suppressAutoHyphens w:val="0"/>
        <w:spacing w:after="0" w:line="240" w:lineRule="auto"/>
        <w:rPr>
          <w:rFonts w:ascii="Arial" w:hAnsi="Arial" w:cs="Arial"/>
          <w:sz w:val="20"/>
          <w:u w:val="single"/>
        </w:rPr>
      </w:pPr>
      <w:r w:rsidRPr="006B38C3">
        <w:rPr>
          <w:rFonts w:ascii="Arial" w:hAnsi="Arial" w:cs="Arial"/>
          <w:sz w:val="20"/>
          <w:u w:val="single"/>
        </w:rPr>
        <w:t xml:space="preserve">pokud </w:t>
      </w:r>
      <w:r>
        <w:rPr>
          <w:rFonts w:ascii="Arial" w:hAnsi="Arial" w:cs="Arial"/>
          <w:sz w:val="20"/>
          <w:u w:val="single"/>
        </w:rPr>
        <w:t>účastník</w:t>
      </w:r>
      <w:r w:rsidRPr="006B38C3">
        <w:rPr>
          <w:rFonts w:ascii="Arial" w:hAnsi="Arial" w:cs="Arial"/>
          <w:sz w:val="20"/>
          <w:u w:val="single"/>
        </w:rPr>
        <w:t xml:space="preserve"> nevyplní (nebude uvedeno ani ANO, ani NE) bude zadavatel posuzovat, jako by bylo uvedeno NE;</w:t>
      </w:r>
    </w:p>
    <w:p w14:paraId="1FD2C14A" w14:textId="77777777" w:rsidR="006A517C" w:rsidRPr="006B38C3" w:rsidRDefault="006A517C" w:rsidP="006A517C">
      <w:pPr>
        <w:rPr>
          <w:rFonts w:ascii="Arial" w:hAnsi="Arial" w:cs="Arial"/>
          <w:b/>
          <w:sz w:val="20"/>
        </w:rPr>
      </w:pPr>
      <w:r w:rsidRPr="006B38C3">
        <w:rPr>
          <w:rFonts w:ascii="Arial" w:hAnsi="Arial" w:cs="Arial"/>
          <w:b/>
          <w:sz w:val="20"/>
        </w:rPr>
        <w:tab/>
      </w:r>
      <w:r w:rsidRPr="006B38C3">
        <w:rPr>
          <w:rFonts w:ascii="Arial" w:hAnsi="Arial" w:cs="Arial"/>
          <w:b/>
          <w:sz w:val="20"/>
        </w:rPr>
        <w:tab/>
        <w:t>kde:</w:t>
      </w:r>
      <w:r w:rsidRPr="006B38C3">
        <w:rPr>
          <w:rFonts w:ascii="Arial" w:hAnsi="Arial" w:cs="Arial"/>
          <w:b/>
          <w:sz w:val="20"/>
        </w:rPr>
        <w:tab/>
      </w:r>
      <w:r w:rsidRPr="006B38C3">
        <w:rPr>
          <w:rFonts w:ascii="Arial" w:hAnsi="Arial" w:cs="Arial"/>
          <w:b/>
          <w:sz w:val="20"/>
        </w:rPr>
        <w:tab/>
      </w:r>
    </w:p>
    <w:p w14:paraId="734DF72A" w14:textId="77777777" w:rsidR="006A517C" w:rsidRPr="006B38C3" w:rsidRDefault="006A517C" w:rsidP="006A517C">
      <w:pPr>
        <w:rPr>
          <w:rFonts w:ascii="Arial" w:hAnsi="Arial" w:cs="Arial"/>
          <w:sz w:val="20"/>
        </w:rPr>
      </w:pPr>
      <w:r w:rsidRPr="006B38C3">
        <w:rPr>
          <w:rFonts w:ascii="Arial" w:hAnsi="Arial" w:cs="Arial"/>
          <w:sz w:val="20"/>
        </w:rPr>
        <w:tab/>
      </w:r>
      <w:r w:rsidRPr="006B38C3">
        <w:rPr>
          <w:rFonts w:ascii="Arial" w:hAnsi="Arial" w:cs="Arial"/>
          <w:sz w:val="20"/>
        </w:rPr>
        <w:tab/>
        <w:t xml:space="preserve">ANO = splnění zadávacích podmínek </w:t>
      </w:r>
    </w:p>
    <w:p w14:paraId="11100ACF" w14:textId="77777777" w:rsidR="006A517C" w:rsidRPr="006B38C3" w:rsidRDefault="006A517C" w:rsidP="006A517C">
      <w:pPr>
        <w:ind w:left="1416"/>
        <w:rPr>
          <w:rFonts w:ascii="Arial" w:hAnsi="Arial" w:cs="Arial"/>
          <w:sz w:val="20"/>
        </w:rPr>
      </w:pPr>
      <w:r w:rsidRPr="006B38C3">
        <w:rPr>
          <w:rFonts w:ascii="Arial" w:hAnsi="Arial" w:cs="Arial"/>
          <w:sz w:val="20"/>
        </w:rPr>
        <w:t>NE = nesplnění zadávacích podmínek a z toho plynoucí vyřazení nabídky pro nesplnění zadávacích podmínek.</w:t>
      </w:r>
    </w:p>
    <w:p w14:paraId="2F7B671D" w14:textId="77777777" w:rsidR="006A517C" w:rsidRDefault="006A517C" w:rsidP="006A517C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Prodávající u všech parametrů uvede nabízenou, tj. reálnou hodnotu.</w:t>
      </w:r>
    </w:p>
    <w:p w14:paraId="2C2F9B0E" w14:textId="77777777" w:rsidR="006A517C" w:rsidRDefault="006A517C" w:rsidP="006A517C">
      <w:pPr>
        <w:pStyle w:val="Bezmezer"/>
        <w:jc w:val="both"/>
        <w:rPr>
          <w:rFonts w:ascii="Tahoma" w:hAnsi="Tahoma" w:cs="Tahoma"/>
          <w:sz w:val="19"/>
          <w:szCs w:val="19"/>
        </w:rPr>
      </w:pPr>
      <w:r w:rsidRPr="00293ED3">
        <w:rPr>
          <w:rFonts w:ascii="Tahoma" w:hAnsi="Tahoma" w:cs="Tahoma"/>
          <w:sz w:val="19"/>
          <w:szCs w:val="19"/>
        </w:rPr>
        <w:t>Zadavatel v případech, kdy u parametrů v technické specifikaci není stanoven min./max. či od/do rozsah,</w:t>
      </w:r>
      <w:r>
        <w:rPr>
          <w:rFonts w:ascii="Tahoma" w:hAnsi="Tahoma" w:cs="Tahoma"/>
          <w:sz w:val="19"/>
          <w:szCs w:val="19"/>
        </w:rPr>
        <w:t xml:space="preserve"> nebo vysloveně napsáno „nepodkročitelné minimum“</w:t>
      </w:r>
      <w:r w:rsidRPr="00293ED3">
        <w:rPr>
          <w:rFonts w:ascii="Tahoma" w:hAnsi="Tahoma" w:cs="Tahoma"/>
          <w:sz w:val="19"/>
          <w:szCs w:val="19"/>
        </w:rPr>
        <w:t xml:space="preserve"> připouští použít pro splnění parametru obecné pravidlo odchylky +/- 10% od zadaných parametrů. Musí však být dosaženo naplnění požadovaných medicínských výkonů.</w:t>
      </w:r>
    </w:p>
    <w:p w14:paraId="395C218F" w14:textId="77777777" w:rsidR="006A517C" w:rsidRDefault="006A517C" w:rsidP="006A517C">
      <w:pPr>
        <w:pStyle w:val="Bezmezer"/>
        <w:jc w:val="both"/>
        <w:rPr>
          <w:rFonts w:ascii="Tahoma" w:hAnsi="Tahoma" w:cs="Tahoma"/>
          <w:sz w:val="19"/>
          <w:szCs w:val="19"/>
        </w:rPr>
      </w:pPr>
    </w:p>
    <w:p w14:paraId="0EE02133" w14:textId="7C1389EA" w:rsidR="006A517C" w:rsidRDefault="006A517C" w:rsidP="006A517C">
      <w:pPr>
        <w:rPr>
          <w:rFonts w:ascii="Tahoma" w:hAnsi="Tahoma" w:cs="Tahoma"/>
          <w:sz w:val="19"/>
          <w:szCs w:val="19"/>
        </w:rPr>
      </w:pPr>
      <w:r w:rsidRPr="00293ED3">
        <w:rPr>
          <w:rFonts w:ascii="Tahoma" w:hAnsi="Tahoma" w:cs="Tahoma"/>
          <w:sz w:val="19"/>
          <w:szCs w:val="19"/>
        </w:rPr>
        <w:t xml:space="preserve">Použití firemních názvů či termínů či způsobů řešení specifických pro určitého výrobce </w:t>
      </w:r>
      <w:r>
        <w:rPr>
          <w:rFonts w:ascii="Tahoma" w:hAnsi="Tahoma" w:cs="Tahoma"/>
          <w:sz w:val="19"/>
          <w:szCs w:val="19"/>
        </w:rPr>
        <w:t xml:space="preserve">(netýká se požadavků kompatibility) </w:t>
      </w:r>
      <w:r w:rsidRPr="00293ED3">
        <w:rPr>
          <w:rFonts w:ascii="Tahoma" w:hAnsi="Tahoma" w:cs="Tahoma"/>
          <w:sz w:val="19"/>
          <w:szCs w:val="19"/>
        </w:rPr>
        <w:t>má pouze ilustrovat</w:t>
      </w:r>
      <w:r>
        <w:rPr>
          <w:rFonts w:ascii="Tahoma" w:hAnsi="Tahoma" w:cs="Tahoma"/>
          <w:sz w:val="19"/>
          <w:szCs w:val="19"/>
        </w:rPr>
        <w:t xml:space="preserve"> </w:t>
      </w:r>
      <w:r w:rsidRPr="00293ED3">
        <w:rPr>
          <w:rFonts w:ascii="Tahoma" w:hAnsi="Tahoma" w:cs="Tahoma"/>
          <w:sz w:val="19"/>
          <w:szCs w:val="19"/>
        </w:rPr>
        <w:t>příklady vhodných přístrojů, ale požadavek není omezen na nabídku jen těchto přístrojů, lze nabídnout jakékoliv jiné, které mají stejné či lepší vlastnosti</w:t>
      </w:r>
      <w:r>
        <w:rPr>
          <w:rFonts w:ascii="Tahoma" w:hAnsi="Tahoma" w:cs="Tahoma"/>
          <w:sz w:val="19"/>
          <w:szCs w:val="19"/>
        </w:rPr>
        <w:t>.</w:t>
      </w:r>
    </w:p>
    <w:p w14:paraId="2C8F8729" w14:textId="77777777" w:rsidR="00E13F97" w:rsidRPr="00E13F97" w:rsidRDefault="00E13F97" w:rsidP="006A517C">
      <w:pPr>
        <w:rPr>
          <w:rFonts w:ascii="Tahoma" w:hAnsi="Tahoma" w:cs="Tahoma"/>
          <w:sz w:val="19"/>
          <w:szCs w:val="19"/>
        </w:rPr>
      </w:pPr>
    </w:p>
    <w:p w14:paraId="7E067A92" w14:textId="02CCF985" w:rsidR="006A2575" w:rsidRPr="002C0BB1" w:rsidRDefault="008741A7" w:rsidP="008741A7">
      <w:pPr>
        <w:rPr>
          <w:rFonts w:ascii="Tahoma" w:hAnsi="Tahoma" w:cs="Tahoma"/>
          <w:b/>
          <w:sz w:val="20"/>
        </w:rPr>
      </w:pPr>
      <w:r w:rsidRPr="002C0BB1">
        <w:rPr>
          <w:rFonts w:ascii="Tahoma" w:hAnsi="Tahoma" w:cs="Tahoma"/>
          <w:b/>
          <w:sz w:val="20"/>
        </w:rPr>
        <w:t>TEC</w:t>
      </w:r>
      <w:r>
        <w:rPr>
          <w:rFonts w:ascii="Tahoma" w:hAnsi="Tahoma" w:cs="Tahoma"/>
          <w:b/>
          <w:sz w:val="20"/>
        </w:rPr>
        <w:t>HNICKÉ PARAMETRY</w:t>
      </w:r>
      <w:r w:rsidR="0048165E">
        <w:rPr>
          <w:rFonts w:ascii="Tahoma" w:hAnsi="Tahoma" w:cs="Tahoma"/>
          <w:b/>
          <w:sz w:val="20"/>
        </w:rPr>
        <w:t xml:space="preserve"> </w:t>
      </w:r>
      <w:r w:rsidR="00133D3F">
        <w:rPr>
          <w:rFonts w:ascii="Tahoma" w:hAnsi="Tahoma" w:cs="Tahoma"/>
          <w:b/>
          <w:sz w:val="20"/>
        </w:rPr>
        <w:t xml:space="preserve">– </w:t>
      </w:r>
      <w:r w:rsidR="006C2BF6">
        <w:rPr>
          <w:rFonts w:ascii="Tahoma" w:hAnsi="Tahoma" w:cs="Tahoma"/>
          <w:b/>
          <w:sz w:val="20"/>
        </w:rPr>
        <w:t>Ohřev pacienta</w:t>
      </w:r>
      <w:r w:rsidR="00133D3F">
        <w:rPr>
          <w:rFonts w:ascii="Tahoma" w:hAnsi="Tahoma" w:cs="Tahoma"/>
          <w:b/>
          <w:sz w:val="20"/>
        </w:rPr>
        <w:t xml:space="preserve"> (</w:t>
      </w:r>
      <w:r w:rsidR="006C2BF6">
        <w:rPr>
          <w:rFonts w:ascii="Tahoma" w:hAnsi="Tahoma" w:cs="Tahoma"/>
          <w:b/>
          <w:sz w:val="20"/>
        </w:rPr>
        <w:t>2</w:t>
      </w:r>
      <w:r w:rsidR="00133D3F">
        <w:rPr>
          <w:rFonts w:ascii="Tahoma" w:hAnsi="Tahoma" w:cs="Tahoma"/>
          <w:b/>
          <w:sz w:val="20"/>
        </w:rPr>
        <w:t xml:space="preserve"> ks)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49"/>
        <w:gridCol w:w="72"/>
        <w:gridCol w:w="985"/>
        <w:gridCol w:w="2248"/>
      </w:tblGrid>
      <w:tr w:rsidR="008741A7" w:rsidRPr="005A6ACC" w14:paraId="7C5DEA5C" w14:textId="77777777" w:rsidTr="00F86CCB">
        <w:tc>
          <w:tcPr>
            <w:tcW w:w="8954" w:type="dxa"/>
            <w:gridSpan w:val="4"/>
          </w:tcPr>
          <w:p w14:paraId="53A1AC5A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  <w:r w:rsidRPr="005A6ACC"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>…………………</w:t>
            </w:r>
            <w:r w:rsidRPr="005A6ACC"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 (prodávající uvede přesný název, typ)</w:t>
            </w:r>
          </w:p>
        </w:tc>
      </w:tr>
      <w:tr w:rsidR="008741A7" w:rsidRPr="005A6ACC" w14:paraId="1C3400C2" w14:textId="77777777" w:rsidTr="00F86CCB">
        <w:tc>
          <w:tcPr>
            <w:tcW w:w="5721" w:type="dxa"/>
            <w:gridSpan w:val="2"/>
          </w:tcPr>
          <w:p w14:paraId="39F4BA51" w14:textId="77777777" w:rsidR="008741A7" w:rsidRPr="005E1C47" w:rsidRDefault="008741A7" w:rsidP="00F86CCB">
            <w:pPr>
              <w:spacing w:before="120" w:after="0" w:line="200" w:lineRule="atLeast"/>
              <w:jc w:val="left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  <w:r w:rsidRPr="005E1C47"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  <w:t xml:space="preserve">Zdravotnický prostředek dle </w:t>
            </w:r>
            <w:r w:rsidRPr="005E1C47">
              <w:rPr>
                <w:rFonts w:ascii="Tahoma" w:hAnsi="Tahoma" w:cs="Tahoma"/>
                <w:sz w:val="19"/>
                <w:szCs w:val="19"/>
              </w:rPr>
              <w:t xml:space="preserve">zákona č. </w:t>
            </w:r>
            <w:r>
              <w:rPr>
                <w:rFonts w:ascii="Tahoma" w:hAnsi="Tahoma" w:cs="Tahoma"/>
                <w:sz w:val="19"/>
                <w:szCs w:val="19"/>
              </w:rPr>
              <w:t>375/2022</w:t>
            </w:r>
            <w:r w:rsidRPr="005E1C47">
              <w:rPr>
                <w:rFonts w:ascii="Tahoma" w:hAnsi="Tahoma" w:cs="Tahoma"/>
                <w:sz w:val="19"/>
                <w:szCs w:val="19"/>
              </w:rPr>
              <w:t xml:space="preserve"> Sb.</w:t>
            </w:r>
            <w:r>
              <w:rPr>
                <w:rFonts w:ascii="Tahoma" w:hAnsi="Tahoma" w:cs="Tahoma"/>
                <w:sz w:val="19"/>
                <w:szCs w:val="19"/>
              </w:rPr>
              <w:t>:</w:t>
            </w:r>
          </w:p>
        </w:tc>
        <w:tc>
          <w:tcPr>
            <w:tcW w:w="3233" w:type="dxa"/>
            <w:gridSpan w:val="2"/>
          </w:tcPr>
          <w:p w14:paraId="7C9C88AB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ANO / </w:t>
            </w:r>
            <w:r w:rsidRPr="005A6ACC"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 NE</w:t>
            </w:r>
            <w:r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885019"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 xml:space="preserve">(nehodící </w:t>
            </w:r>
            <w:r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 xml:space="preserve">se </w:t>
            </w:r>
            <w:r w:rsidRPr="00885019"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>škrtněte)</w:t>
            </w:r>
          </w:p>
        </w:tc>
      </w:tr>
      <w:tr w:rsidR="008741A7" w:rsidRPr="005A6ACC" w14:paraId="598C6C86" w14:textId="77777777" w:rsidTr="00F86CCB">
        <w:tc>
          <w:tcPr>
            <w:tcW w:w="5721" w:type="dxa"/>
            <w:gridSpan w:val="2"/>
          </w:tcPr>
          <w:p w14:paraId="120DD70A" w14:textId="77777777" w:rsidR="008741A7" w:rsidRPr="005E1C47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  <w:r w:rsidRPr="005E1C47"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  <w:t xml:space="preserve">Třída </w:t>
            </w:r>
            <w:r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  <w:t xml:space="preserve">rizika </w:t>
            </w:r>
            <w:r w:rsidRPr="005E1C47"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  <w:t>zdravotnického prostředku:</w:t>
            </w:r>
          </w:p>
        </w:tc>
        <w:tc>
          <w:tcPr>
            <w:tcW w:w="3233" w:type="dxa"/>
            <w:gridSpan w:val="2"/>
          </w:tcPr>
          <w:p w14:paraId="37FF55D4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  <w:r w:rsidRPr="005E1C47"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>………….</w:t>
            </w:r>
          </w:p>
        </w:tc>
      </w:tr>
      <w:tr w:rsidR="008741A7" w:rsidRPr="005A6ACC" w14:paraId="2C66FEA4" w14:textId="77777777" w:rsidTr="00F86CCB">
        <w:tc>
          <w:tcPr>
            <w:tcW w:w="5721" w:type="dxa"/>
            <w:gridSpan w:val="2"/>
          </w:tcPr>
          <w:p w14:paraId="7B2C2798" w14:textId="77777777" w:rsidR="008741A7" w:rsidRPr="005E1C47" w:rsidRDefault="008741A7" w:rsidP="00F86CCB">
            <w:pPr>
              <w:spacing w:before="120" w:after="0" w:line="200" w:lineRule="atLeast"/>
              <w:jc w:val="left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  <w:t>Zdravotní prostředek byl notifikován:</w:t>
            </w:r>
          </w:p>
        </w:tc>
        <w:tc>
          <w:tcPr>
            <w:tcW w:w="3233" w:type="dxa"/>
            <w:gridSpan w:val="2"/>
          </w:tcPr>
          <w:p w14:paraId="67F7E708" w14:textId="77777777" w:rsidR="008741A7" w:rsidRPr="000E5309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ANO / </w:t>
            </w:r>
            <w:r w:rsidRPr="005A6ACC"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 NE</w:t>
            </w:r>
            <w:r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885019"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 xml:space="preserve">(nehodící </w:t>
            </w:r>
            <w:r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 xml:space="preserve">se </w:t>
            </w:r>
            <w:r w:rsidRPr="00885019"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>škrtněte)</w:t>
            </w:r>
          </w:p>
        </w:tc>
      </w:tr>
      <w:tr w:rsidR="008741A7" w:rsidRPr="005A6ACC" w14:paraId="7E31A04B" w14:textId="77777777" w:rsidTr="00F86CCB">
        <w:tc>
          <w:tcPr>
            <w:tcW w:w="8954" w:type="dxa"/>
            <w:gridSpan w:val="4"/>
          </w:tcPr>
          <w:p w14:paraId="6F3FD094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8741A7" w:rsidRPr="005A6ACC" w14:paraId="5B389C38" w14:textId="77777777" w:rsidTr="00F86CCB">
        <w:tc>
          <w:tcPr>
            <w:tcW w:w="5649" w:type="dxa"/>
          </w:tcPr>
          <w:p w14:paraId="50DF580E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5A6ACC"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>Požadavek</w:t>
            </w:r>
          </w:p>
        </w:tc>
        <w:tc>
          <w:tcPr>
            <w:tcW w:w="1057" w:type="dxa"/>
            <w:gridSpan w:val="2"/>
          </w:tcPr>
          <w:p w14:paraId="2341DFD6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5A6ACC"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>Splněno</w:t>
            </w:r>
          </w:p>
          <w:p w14:paraId="3134EAE9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5A6ACC"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>ANO/NE</w:t>
            </w:r>
          </w:p>
        </w:tc>
        <w:tc>
          <w:tcPr>
            <w:tcW w:w="2248" w:type="dxa"/>
          </w:tcPr>
          <w:p w14:paraId="5624C223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  <w:r w:rsidRPr="005A6ACC"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>Reálná hodnota</w:t>
            </w:r>
            <w:r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>/řešení</w:t>
            </w:r>
          </w:p>
        </w:tc>
      </w:tr>
      <w:tr w:rsidR="008741A7" w:rsidRPr="005A6ACC" w14:paraId="1C479D3B" w14:textId="77777777" w:rsidTr="00F86CCB">
        <w:tc>
          <w:tcPr>
            <w:tcW w:w="5649" w:type="dxa"/>
            <w:vAlign w:val="center"/>
          </w:tcPr>
          <w:p w14:paraId="25CDF294" w14:textId="77777777" w:rsidR="008741A7" w:rsidRPr="008E250B" w:rsidRDefault="008741A7" w:rsidP="00F86CCB">
            <w:pPr>
              <w:spacing w:before="12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u w:val="single"/>
                <w:shd w:val="clear" w:color="auto" w:fill="FFFFFF"/>
              </w:rPr>
            </w:pPr>
            <w:r w:rsidRPr="008E250B">
              <w:rPr>
                <w:rFonts w:ascii="Tahoma" w:hAnsi="Tahoma" w:cs="Tahoma"/>
                <w:b/>
                <w:sz w:val="19"/>
                <w:szCs w:val="19"/>
                <w:u w:val="single"/>
              </w:rPr>
              <w:t xml:space="preserve">Minimální technické požadavky: </w:t>
            </w:r>
          </w:p>
        </w:tc>
        <w:tc>
          <w:tcPr>
            <w:tcW w:w="1057" w:type="dxa"/>
            <w:gridSpan w:val="2"/>
          </w:tcPr>
          <w:p w14:paraId="68DFD042" w14:textId="77777777" w:rsidR="008741A7" w:rsidRPr="006A4EE7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48" w:type="dxa"/>
          </w:tcPr>
          <w:p w14:paraId="6D457287" w14:textId="77777777" w:rsidR="008741A7" w:rsidRPr="006A4EE7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6C2BF6" w:rsidRPr="005A6ACC" w14:paraId="7474A2A6" w14:textId="77777777" w:rsidTr="00754AA8">
        <w:tc>
          <w:tcPr>
            <w:tcW w:w="5649" w:type="dxa"/>
          </w:tcPr>
          <w:p w14:paraId="0267A167" w14:textId="0947DB42" w:rsidR="006C2BF6" w:rsidRPr="006C2BF6" w:rsidRDefault="006C2BF6" w:rsidP="006C2BF6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6C2BF6">
              <w:rPr>
                <w:rFonts w:ascii="Tahoma" w:hAnsi="Tahoma" w:cs="Tahoma"/>
                <w:sz w:val="19"/>
                <w:szCs w:val="19"/>
              </w:rPr>
              <w:t>Dodání elektrického ohřívacího systému k zahřívání pacientů - např. prevence a léčba perioperační nebo jiné nežádoucí hypotermie</w:t>
            </w:r>
          </w:p>
        </w:tc>
        <w:tc>
          <w:tcPr>
            <w:tcW w:w="1057" w:type="dxa"/>
            <w:gridSpan w:val="2"/>
          </w:tcPr>
          <w:p w14:paraId="5CA78C09" w14:textId="77777777" w:rsidR="006C2BF6" w:rsidRPr="003A5F96" w:rsidRDefault="006C2BF6" w:rsidP="006C2BF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22B42824" w14:textId="77777777" w:rsidR="006C2BF6" w:rsidRPr="003A5F96" w:rsidRDefault="006C2BF6" w:rsidP="006C2BF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6C2BF6" w:rsidRPr="005A6ACC" w14:paraId="7E807B22" w14:textId="77777777" w:rsidTr="00754AA8">
        <w:tc>
          <w:tcPr>
            <w:tcW w:w="5649" w:type="dxa"/>
          </w:tcPr>
          <w:p w14:paraId="68E779C4" w14:textId="0741888B" w:rsidR="006C2BF6" w:rsidRPr="006C2BF6" w:rsidRDefault="006C2BF6" w:rsidP="006C2BF6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6C2BF6">
              <w:rPr>
                <w:rFonts w:ascii="Tahoma" w:hAnsi="Tahoma" w:cs="Tahoma"/>
                <w:sz w:val="19"/>
                <w:szCs w:val="19"/>
              </w:rPr>
              <w:t>Zahřívání pacienta pomocí proudění ohřátého filtrovaného vzduchu do kompatibilní vyhřívací přikrývky / deky určené pro pacienta</w:t>
            </w:r>
          </w:p>
        </w:tc>
        <w:tc>
          <w:tcPr>
            <w:tcW w:w="1057" w:type="dxa"/>
            <w:gridSpan w:val="2"/>
          </w:tcPr>
          <w:p w14:paraId="13374D24" w14:textId="77777777" w:rsidR="006C2BF6" w:rsidRPr="003A5F96" w:rsidRDefault="006C2BF6" w:rsidP="006C2BF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4B9717FF" w14:textId="77777777" w:rsidR="006C2BF6" w:rsidRPr="003A5F96" w:rsidRDefault="006C2BF6" w:rsidP="006C2BF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6C2BF6" w:rsidRPr="005A6ACC" w14:paraId="1575793D" w14:textId="77777777" w:rsidTr="00754AA8">
        <w:tc>
          <w:tcPr>
            <w:tcW w:w="5649" w:type="dxa"/>
          </w:tcPr>
          <w:p w14:paraId="76F1154F" w14:textId="79D35152" w:rsidR="006C2BF6" w:rsidRPr="006C2BF6" w:rsidRDefault="006C2BF6" w:rsidP="006C2BF6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6C2BF6">
              <w:rPr>
                <w:rFonts w:ascii="Tahoma" w:hAnsi="Tahoma" w:cs="Tahoma"/>
                <w:sz w:val="19"/>
                <w:szCs w:val="19"/>
              </w:rPr>
              <w:lastRenderedPageBreak/>
              <w:t>Systém musí být určen pro použití s výrobcem určenými kompatibilními ohřívacími dekami</w:t>
            </w:r>
          </w:p>
        </w:tc>
        <w:tc>
          <w:tcPr>
            <w:tcW w:w="1057" w:type="dxa"/>
            <w:gridSpan w:val="2"/>
          </w:tcPr>
          <w:p w14:paraId="19CB6EEA" w14:textId="77777777" w:rsidR="006C2BF6" w:rsidRPr="003A5F96" w:rsidRDefault="006C2BF6" w:rsidP="006C2BF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2C6ABA2F" w14:textId="77777777" w:rsidR="006C2BF6" w:rsidRPr="003A5F96" w:rsidRDefault="006C2BF6" w:rsidP="006C2BF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6C2BF6" w:rsidRPr="005A6ACC" w14:paraId="48C98098" w14:textId="77777777" w:rsidTr="00A15621">
        <w:tc>
          <w:tcPr>
            <w:tcW w:w="5649" w:type="dxa"/>
          </w:tcPr>
          <w:p w14:paraId="3099EC35" w14:textId="49862756" w:rsidR="006C2BF6" w:rsidRPr="006C2BF6" w:rsidRDefault="006C2BF6" w:rsidP="006C2BF6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6C2BF6">
              <w:rPr>
                <w:rFonts w:ascii="Tahoma" w:hAnsi="Tahoma" w:cs="Tahoma"/>
                <w:sz w:val="19"/>
                <w:szCs w:val="19"/>
              </w:rPr>
              <w:t>Zařízení musí být vybaveno filtračním systémem vzduchu, minimálně HEPA filtrem o účinnosti 0,2 μm</w:t>
            </w:r>
          </w:p>
        </w:tc>
        <w:tc>
          <w:tcPr>
            <w:tcW w:w="1057" w:type="dxa"/>
            <w:gridSpan w:val="2"/>
          </w:tcPr>
          <w:p w14:paraId="1C078B4B" w14:textId="77777777" w:rsidR="006C2BF6" w:rsidRPr="003A5F96" w:rsidRDefault="006C2BF6" w:rsidP="006C2BF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68776E25" w14:textId="77777777" w:rsidR="006C2BF6" w:rsidRPr="003A5F96" w:rsidRDefault="006C2BF6" w:rsidP="006C2BF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6C2BF6" w:rsidRPr="005A6ACC" w14:paraId="5F08E6E4" w14:textId="77777777" w:rsidTr="00A15621">
        <w:tc>
          <w:tcPr>
            <w:tcW w:w="5649" w:type="dxa"/>
          </w:tcPr>
          <w:p w14:paraId="3990B5A3" w14:textId="22976AD0" w:rsidR="006C2BF6" w:rsidRPr="006C2BF6" w:rsidRDefault="006C2BF6" w:rsidP="006C2BF6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6C2BF6">
              <w:rPr>
                <w:rFonts w:ascii="Tahoma" w:hAnsi="Tahoma" w:cs="Tahoma"/>
                <w:sz w:val="19"/>
                <w:szCs w:val="19"/>
              </w:rPr>
              <w:t>Zařízení musí být vybaveno bezpečnostními prvky pro kontrolu a ochranu ohřevu, zejména ochranou proti přehřátí, kontrolou teploty a signalizací poruchového stavu</w:t>
            </w:r>
          </w:p>
        </w:tc>
        <w:tc>
          <w:tcPr>
            <w:tcW w:w="1057" w:type="dxa"/>
            <w:gridSpan w:val="2"/>
          </w:tcPr>
          <w:p w14:paraId="7F950773" w14:textId="77777777" w:rsidR="006C2BF6" w:rsidRPr="003A5F96" w:rsidRDefault="006C2BF6" w:rsidP="006C2BF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134BD3CC" w14:textId="77777777" w:rsidR="006C2BF6" w:rsidRPr="003A5F96" w:rsidRDefault="006C2BF6" w:rsidP="006C2BF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6C2BF6" w:rsidRPr="005A6ACC" w14:paraId="660FFD10" w14:textId="77777777" w:rsidTr="00A15621">
        <w:tc>
          <w:tcPr>
            <w:tcW w:w="5649" w:type="dxa"/>
          </w:tcPr>
          <w:p w14:paraId="6B74A7C5" w14:textId="086449F8" w:rsidR="006C2BF6" w:rsidRPr="006C2BF6" w:rsidRDefault="006C2BF6" w:rsidP="006C2BF6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6C2BF6">
              <w:rPr>
                <w:rFonts w:ascii="Tahoma" w:hAnsi="Tahoma" w:cs="Tahoma"/>
                <w:sz w:val="19"/>
                <w:szCs w:val="19"/>
              </w:rPr>
              <w:t>Zařízení vybaveno ovládacím panelem se zobrazením nastavených parametrů – displej zobrazující provozní stav zařízení a nastavenou teplotu</w:t>
            </w:r>
          </w:p>
        </w:tc>
        <w:tc>
          <w:tcPr>
            <w:tcW w:w="1057" w:type="dxa"/>
            <w:gridSpan w:val="2"/>
          </w:tcPr>
          <w:p w14:paraId="7555192A" w14:textId="77777777" w:rsidR="006C2BF6" w:rsidRPr="003A5F96" w:rsidRDefault="006C2BF6" w:rsidP="006C2BF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5CB34FF9" w14:textId="77777777" w:rsidR="006C2BF6" w:rsidRPr="003A5F96" w:rsidRDefault="006C2BF6" w:rsidP="006C2BF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6C2BF6" w:rsidRPr="005A6ACC" w14:paraId="14984B43" w14:textId="77777777" w:rsidTr="00A15621">
        <w:tc>
          <w:tcPr>
            <w:tcW w:w="5649" w:type="dxa"/>
          </w:tcPr>
          <w:p w14:paraId="6A1FFC15" w14:textId="798DF9C5" w:rsidR="006C2BF6" w:rsidRPr="006C2BF6" w:rsidRDefault="006C2BF6" w:rsidP="006C2BF6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6C2BF6">
              <w:rPr>
                <w:rFonts w:ascii="Tahoma" w:hAnsi="Tahoma" w:cs="Tahoma"/>
                <w:sz w:val="19"/>
                <w:szCs w:val="19"/>
              </w:rPr>
              <w:t>Úroveň hlučnosti zařízení – max. 60 dB</w:t>
            </w:r>
          </w:p>
        </w:tc>
        <w:tc>
          <w:tcPr>
            <w:tcW w:w="1057" w:type="dxa"/>
            <w:gridSpan w:val="2"/>
          </w:tcPr>
          <w:p w14:paraId="6816A098" w14:textId="77777777" w:rsidR="006C2BF6" w:rsidRPr="003A5F96" w:rsidRDefault="006C2BF6" w:rsidP="006C2BF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471BE7CC" w14:textId="77777777" w:rsidR="006C2BF6" w:rsidRPr="003A5F96" w:rsidRDefault="006C2BF6" w:rsidP="006C2BF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6C2BF6" w:rsidRPr="005A6ACC" w14:paraId="56768B52" w14:textId="77777777" w:rsidTr="00A15621">
        <w:tc>
          <w:tcPr>
            <w:tcW w:w="5649" w:type="dxa"/>
          </w:tcPr>
          <w:p w14:paraId="79168758" w14:textId="50B993F9" w:rsidR="006C2BF6" w:rsidRPr="006C2BF6" w:rsidRDefault="006C2BF6" w:rsidP="006C2BF6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6C2BF6">
              <w:rPr>
                <w:rFonts w:ascii="Tahoma" w:hAnsi="Tahoma" w:cs="Tahoma"/>
                <w:sz w:val="19"/>
                <w:szCs w:val="19"/>
              </w:rPr>
              <w:t>Hmotnost zařízení maximálně 10 kg</w:t>
            </w:r>
          </w:p>
        </w:tc>
        <w:tc>
          <w:tcPr>
            <w:tcW w:w="1057" w:type="dxa"/>
            <w:gridSpan w:val="2"/>
          </w:tcPr>
          <w:p w14:paraId="705333C0" w14:textId="77777777" w:rsidR="006C2BF6" w:rsidRPr="003A5F96" w:rsidRDefault="006C2BF6" w:rsidP="006C2BF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42F54576" w14:textId="77777777" w:rsidR="006C2BF6" w:rsidRPr="003A5F96" w:rsidRDefault="006C2BF6" w:rsidP="006C2BF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6C2BF6" w:rsidRPr="005A6ACC" w14:paraId="3436EC69" w14:textId="77777777" w:rsidTr="00A15621">
        <w:tc>
          <w:tcPr>
            <w:tcW w:w="5649" w:type="dxa"/>
          </w:tcPr>
          <w:p w14:paraId="518BD285" w14:textId="7E3C089D" w:rsidR="006C2BF6" w:rsidRPr="006C2BF6" w:rsidRDefault="006C2BF6" w:rsidP="006C2BF6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6C2BF6">
              <w:rPr>
                <w:rFonts w:ascii="Tahoma" w:hAnsi="Tahoma" w:cs="Tahoma"/>
                <w:sz w:val="19"/>
                <w:szCs w:val="19"/>
              </w:rPr>
              <w:t>Teplotní nastavení minimálně v rozsahu: +33 až +40 °C</w:t>
            </w:r>
          </w:p>
        </w:tc>
        <w:tc>
          <w:tcPr>
            <w:tcW w:w="1057" w:type="dxa"/>
            <w:gridSpan w:val="2"/>
          </w:tcPr>
          <w:p w14:paraId="7C182290" w14:textId="77777777" w:rsidR="006C2BF6" w:rsidRPr="003A5F96" w:rsidRDefault="006C2BF6" w:rsidP="006C2BF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44F2DDE1" w14:textId="77777777" w:rsidR="006C2BF6" w:rsidRPr="003A5F96" w:rsidRDefault="006C2BF6" w:rsidP="006C2BF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6C2BF6" w:rsidRPr="005A6ACC" w14:paraId="43D0BEFC" w14:textId="77777777" w:rsidTr="00A15621">
        <w:tc>
          <w:tcPr>
            <w:tcW w:w="5649" w:type="dxa"/>
          </w:tcPr>
          <w:p w14:paraId="738E91FD" w14:textId="4BE4F818" w:rsidR="006C2BF6" w:rsidRPr="006C2BF6" w:rsidRDefault="006C2BF6" w:rsidP="006C2BF6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6C2BF6">
              <w:rPr>
                <w:rFonts w:ascii="Tahoma" w:hAnsi="Tahoma" w:cs="Tahoma"/>
                <w:sz w:val="19"/>
                <w:szCs w:val="19"/>
              </w:rPr>
              <w:t>Doba dosažení provozní teploty - max. 2 minuty</w:t>
            </w:r>
          </w:p>
        </w:tc>
        <w:tc>
          <w:tcPr>
            <w:tcW w:w="1057" w:type="dxa"/>
            <w:gridSpan w:val="2"/>
          </w:tcPr>
          <w:p w14:paraId="3F839CF5" w14:textId="77777777" w:rsidR="006C2BF6" w:rsidRPr="003A5F96" w:rsidRDefault="006C2BF6" w:rsidP="006C2BF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37293B32" w14:textId="77777777" w:rsidR="006C2BF6" w:rsidRPr="003A5F96" w:rsidRDefault="006C2BF6" w:rsidP="006C2BF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6C2BF6" w:rsidRPr="005A6ACC" w14:paraId="715D2543" w14:textId="77777777" w:rsidTr="00A15621">
        <w:tc>
          <w:tcPr>
            <w:tcW w:w="5649" w:type="dxa"/>
          </w:tcPr>
          <w:p w14:paraId="54AB1CC6" w14:textId="0C14340C" w:rsidR="006C2BF6" w:rsidRPr="006C2BF6" w:rsidRDefault="006C2BF6" w:rsidP="006C2BF6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6C2BF6">
              <w:rPr>
                <w:rFonts w:ascii="Tahoma" w:hAnsi="Tahoma" w:cs="Tahoma"/>
                <w:sz w:val="19"/>
                <w:szCs w:val="19"/>
              </w:rPr>
              <w:t>Tepelně odolná hadice z ABS plastu nebo jiného odolného materiálu (uveďte)</w:t>
            </w:r>
          </w:p>
        </w:tc>
        <w:tc>
          <w:tcPr>
            <w:tcW w:w="1057" w:type="dxa"/>
            <w:gridSpan w:val="2"/>
          </w:tcPr>
          <w:p w14:paraId="437BC686" w14:textId="77777777" w:rsidR="006C2BF6" w:rsidRPr="003A5F96" w:rsidRDefault="006C2BF6" w:rsidP="006C2BF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7E7BE069" w14:textId="77777777" w:rsidR="006C2BF6" w:rsidRPr="003A5F96" w:rsidRDefault="006C2BF6" w:rsidP="006C2BF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6C2BF6" w:rsidRPr="005A6ACC" w14:paraId="3419E77F" w14:textId="77777777" w:rsidTr="00A15621">
        <w:tc>
          <w:tcPr>
            <w:tcW w:w="5649" w:type="dxa"/>
          </w:tcPr>
          <w:p w14:paraId="37C2203F" w14:textId="7E1D58AB" w:rsidR="006C2BF6" w:rsidRPr="006C2BF6" w:rsidRDefault="006C2BF6" w:rsidP="006C2BF6">
            <w:pPr>
              <w:spacing w:before="60" w:after="60" w:line="240" w:lineRule="auto"/>
              <w:rPr>
                <w:rFonts w:ascii="Tahoma" w:hAnsi="Tahoma" w:cs="Tahoma"/>
                <w:sz w:val="19"/>
                <w:szCs w:val="19"/>
              </w:rPr>
            </w:pPr>
            <w:r w:rsidRPr="006C2BF6">
              <w:rPr>
                <w:rFonts w:ascii="Tahoma" w:hAnsi="Tahoma" w:cs="Tahoma"/>
                <w:sz w:val="19"/>
                <w:szCs w:val="19"/>
              </w:rPr>
              <w:t>Délka hadice minimálně 2 m</w:t>
            </w:r>
          </w:p>
        </w:tc>
        <w:tc>
          <w:tcPr>
            <w:tcW w:w="1057" w:type="dxa"/>
            <w:gridSpan w:val="2"/>
          </w:tcPr>
          <w:p w14:paraId="2D5BD466" w14:textId="77777777" w:rsidR="006C2BF6" w:rsidRPr="003A5F96" w:rsidRDefault="006C2BF6" w:rsidP="006C2BF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36F019C8" w14:textId="77777777" w:rsidR="006C2BF6" w:rsidRPr="003A5F96" w:rsidRDefault="006C2BF6" w:rsidP="006C2BF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</w:tbl>
    <w:p w14:paraId="7D865500" w14:textId="77777777" w:rsidR="008741A7" w:rsidRDefault="008741A7" w:rsidP="008741A7">
      <w:pPr>
        <w:widowControl w:val="0"/>
        <w:spacing w:line="200" w:lineRule="atLeast"/>
        <w:ind w:left="4963" w:firstLine="709"/>
        <w:rPr>
          <w:rFonts w:ascii="Arial" w:hAnsi="Arial" w:cs="Arial"/>
          <w:sz w:val="20"/>
          <w:szCs w:val="20"/>
        </w:rPr>
      </w:pPr>
    </w:p>
    <w:p w14:paraId="3BAA23AA" w14:textId="77777777" w:rsidR="006A2575" w:rsidRDefault="006A2575" w:rsidP="008741A7">
      <w:pPr>
        <w:widowControl w:val="0"/>
        <w:spacing w:line="200" w:lineRule="atLeast"/>
        <w:ind w:left="4963" w:firstLine="709"/>
        <w:rPr>
          <w:rFonts w:ascii="Arial" w:hAnsi="Arial" w:cs="Arial"/>
          <w:sz w:val="20"/>
          <w:szCs w:val="20"/>
        </w:rPr>
      </w:pPr>
    </w:p>
    <w:p w14:paraId="2577CBB3" w14:textId="092711DE" w:rsidR="008741A7" w:rsidRDefault="008741A7" w:rsidP="008741A7">
      <w:pPr>
        <w:widowControl w:val="0"/>
        <w:spacing w:line="200" w:lineRule="atLeast"/>
        <w:ind w:left="4963" w:firstLine="70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 </w:t>
      </w:r>
      <w:r w:rsidRPr="001D7FD8">
        <w:rPr>
          <w:rFonts w:ascii="Arial" w:hAnsi="Arial" w:cs="Arial"/>
          <w:i/>
          <w:sz w:val="20"/>
          <w:szCs w:val="20"/>
          <w:highlight w:val="yellow"/>
        </w:rPr>
        <w:t>……………..</w:t>
      </w:r>
      <w:r>
        <w:rPr>
          <w:rFonts w:ascii="Arial" w:hAnsi="Arial" w:cs="Arial"/>
          <w:sz w:val="20"/>
          <w:szCs w:val="20"/>
        </w:rPr>
        <w:t xml:space="preserve"> dne  </w:t>
      </w:r>
      <w:r w:rsidRPr="001D7FD8">
        <w:rPr>
          <w:rFonts w:ascii="Arial" w:hAnsi="Arial" w:cs="Arial"/>
          <w:i/>
          <w:sz w:val="20"/>
          <w:szCs w:val="20"/>
          <w:highlight w:val="yellow"/>
        </w:rPr>
        <w:t>……………..</w:t>
      </w:r>
    </w:p>
    <w:p w14:paraId="7FCE5EAD" w14:textId="77777777" w:rsidR="008741A7" w:rsidRDefault="008741A7" w:rsidP="008741A7">
      <w:pPr>
        <w:widowControl w:val="0"/>
        <w:spacing w:line="200" w:lineRule="atLeast"/>
        <w:rPr>
          <w:rFonts w:ascii="Arial" w:hAnsi="Arial" w:cs="Arial"/>
          <w:sz w:val="20"/>
          <w:szCs w:val="20"/>
        </w:rPr>
      </w:pPr>
    </w:p>
    <w:p w14:paraId="2B130C15" w14:textId="77777777" w:rsidR="008741A7" w:rsidRDefault="008741A7" w:rsidP="008741A7">
      <w:pPr>
        <w:widowControl w:val="0"/>
        <w:spacing w:line="200" w:lineRule="atLeast"/>
        <w:rPr>
          <w:rFonts w:ascii="Arial" w:hAnsi="Arial" w:cs="Arial"/>
          <w:sz w:val="20"/>
          <w:szCs w:val="20"/>
        </w:rPr>
      </w:pPr>
    </w:p>
    <w:p w14:paraId="2C3D5C42" w14:textId="77777777" w:rsidR="006A2575" w:rsidRDefault="006A2575" w:rsidP="008741A7">
      <w:pPr>
        <w:widowControl w:val="0"/>
        <w:spacing w:line="200" w:lineRule="atLeast"/>
        <w:rPr>
          <w:rFonts w:ascii="Arial" w:hAnsi="Arial" w:cs="Arial"/>
          <w:sz w:val="20"/>
          <w:szCs w:val="20"/>
        </w:rPr>
      </w:pPr>
    </w:p>
    <w:p w14:paraId="14C35793" w14:textId="77777777" w:rsidR="008741A7" w:rsidRPr="00D50818" w:rsidRDefault="008741A7" w:rsidP="008741A7">
      <w:pPr>
        <w:tabs>
          <w:tab w:val="left" w:pos="5655"/>
        </w:tabs>
        <w:spacing w:line="200" w:lineRule="atLeast"/>
        <w:rPr>
          <w:rFonts w:ascii="Arial" w:hAnsi="Arial" w:cs="Arial"/>
          <w:sz w:val="20"/>
          <w:szCs w:val="20"/>
        </w:rPr>
      </w:pPr>
      <w:r w:rsidRPr="00D50818">
        <w:rPr>
          <w:rFonts w:ascii="Arial" w:hAnsi="Arial" w:cs="Arial"/>
          <w:sz w:val="20"/>
          <w:szCs w:val="20"/>
        </w:rPr>
        <w:tab/>
        <w:t>___________________________</w:t>
      </w:r>
      <w:r w:rsidRPr="00D50818">
        <w:rPr>
          <w:rFonts w:ascii="Arial" w:hAnsi="Arial" w:cs="Arial"/>
          <w:i/>
          <w:iCs/>
          <w:sz w:val="20"/>
          <w:szCs w:val="20"/>
        </w:rPr>
        <w:t xml:space="preserve">                 </w:t>
      </w:r>
    </w:p>
    <w:p w14:paraId="0DF973C8" w14:textId="19BBFC8E" w:rsidR="008741A7" w:rsidRPr="00973F6D" w:rsidRDefault="008741A7" w:rsidP="00882D55">
      <w:pPr>
        <w:tabs>
          <w:tab w:val="left" w:pos="993"/>
          <w:tab w:val="left" w:pos="6379"/>
        </w:tabs>
        <w:spacing w:line="200" w:lineRule="atLeast"/>
        <w:rPr>
          <w:rFonts w:ascii="Arial" w:hAnsi="Arial" w:cs="Arial"/>
          <w:sz w:val="20"/>
          <w:szCs w:val="20"/>
        </w:rPr>
      </w:pPr>
      <w:r w:rsidRPr="00D50818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za prodávajícího</w:t>
      </w:r>
    </w:p>
    <w:p w14:paraId="76184625" w14:textId="77777777" w:rsidR="005B1723" w:rsidRDefault="005B1723"/>
    <w:sectPr w:rsidR="005B1723" w:rsidSect="00E13F9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987FC8" w14:textId="77777777" w:rsidR="00166A37" w:rsidRDefault="00166A37" w:rsidP="00E13F97">
      <w:pPr>
        <w:spacing w:after="0" w:line="240" w:lineRule="auto"/>
      </w:pPr>
      <w:r>
        <w:separator/>
      </w:r>
    </w:p>
  </w:endnote>
  <w:endnote w:type="continuationSeparator" w:id="0">
    <w:p w14:paraId="06737EB1" w14:textId="77777777" w:rsidR="00166A37" w:rsidRDefault="00166A37" w:rsidP="00E13F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81FD53" w14:textId="77777777" w:rsidR="00166A37" w:rsidRDefault="00166A37" w:rsidP="00E13F97">
      <w:pPr>
        <w:spacing w:after="0" w:line="240" w:lineRule="auto"/>
      </w:pPr>
      <w:r>
        <w:separator/>
      </w:r>
    </w:p>
  </w:footnote>
  <w:footnote w:type="continuationSeparator" w:id="0">
    <w:p w14:paraId="4A7196FA" w14:textId="77777777" w:rsidR="00166A37" w:rsidRDefault="00166A37" w:rsidP="00E13F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1C8BD" w14:textId="3F21DC23" w:rsidR="00FE27F9" w:rsidRDefault="004B0307" w:rsidP="00FE27F9">
    <w:pPr>
      <w:pStyle w:val="Zhlav"/>
      <w:spacing w:after="480"/>
    </w:pPr>
    <w:r>
      <w:rPr>
        <w:noProof/>
      </w:rPr>
      <w:drawing>
        <wp:inline distT="0" distB="0" distL="0" distR="0" wp14:anchorId="7496F512" wp14:editId="340DD093">
          <wp:extent cx="5760720" cy="823131"/>
          <wp:effectExtent l="0" t="0" r="0" b="0"/>
          <wp:docPr id="1005031608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5242640" name="Obrázek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2313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917FF"/>
    <w:multiLevelType w:val="hybridMultilevel"/>
    <w:tmpl w:val="727EE4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8F7050"/>
    <w:multiLevelType w:val="multilevel"/>
    <w:tmpl w:val="EB526D0C"/>
    <w:lvl w:ilvl="0">
      <w:start w:val="1"/>
      <w:numFmt w:val="bullet"/>
      <w:lvlText w:val=""/>
      <w:lvlJc w:val="left"/>
      <w:pPr>
        <w:ind w:left="1996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3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415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59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31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756" w:hanging="360"/>
      </w:pPr>
      <w:rPr>
        <w:rFonts w:ascii="Wingdings" w:hAnsi="Wingdings" w:cs="Wingdings" w:hint="default"/>
      </w:rPr>
    </w:lvl>
  </w:abstractNum>
  <w:num w:numId="1" w16cid:durableId="1955021566">
    <w:abstractNumId w:val="0"/>
  </w:num>
  <w:num w:numId="2" w16cid:durableId="4904915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1A7"/>
    <w:rsid w:val="000004A1"/>
    <w:rsid w:val="000170B6"/>
    <w:rsid w:val="00085A3C"/>
    <w:rsid w:val="000B13AE"/>
    <w:rsid w:val="00133D3F"/>
    <w:rsid w:val="00166A37"/>
    <w:rsid w:val="00211D4A"/>
    <w:rsid w:val="0022570F"/>
    <w:rsid w:val="00273F5E"/>
    <w:rsid w:val="002C4AAD"/>
    <w:rsid w:val="00322386"/>
    <w:rsid w:val="00361037"/>
    <w:rsid w:val="0048165E"/>
    <w:rsid w:val="004B0307"/>
    <w:rsid w:val="004B4EAD"/>
    <w:rsid w:val="005B1723"/>
    <w:rsid w:val="006A2575"/>
    <w:rsid w:val="006A517C"/>
    <w:rsid w:val="006C22B6"/>
    <w:rsid w:val="006C2BF6"/>
    <w:rsid w:val="006D43D4"/>
    <w:rsid w:val="00832286"/>
    <w:rsid w:val="008741A7"/>
    <w:rsid w:val="00882D55"/>
    <w:rsid w:val="008F4D43"/>
    <w:rsid w:val="00934855"/>
    <w:rsid w:val="009E6D13"/>
    <w:rsid w:val="00A06198"/>
    <w:rsid w:val="00B12A85"/>
    <w:rsid w:val="00B45CD8"/>
    <w:rsid w:val="00C84BDE"/>
    <w:rsid w:val="00D922D3"/>
    <w:rsid w:val="00E13F97"/>
    <w:rsid w:val="00E36C07"/>
    <w:rsid w:val="00E44736"/>
    <w:rsid w:val="00E82593"/>
    <w:rsid w:val="00F568EC"/>
    <w:rsid w:val="00F7196A"/>
    <w:rsid w:val="00FE2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B1D6E5"/>
  <w15:chartTrackingRefBased/>
  <w15:docId w15:val="{85087CEF-C687-4E81-B34F-ABA653467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741A7"/>
    <w:pPr>
      <w:suppressAutoHyphens/>
      <w:spacing w:after="120" w:line="276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99"/>
    <w:qFormat/>
    <w:rsid w:val="006A517C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styleId="Zhlav">
    <w:name w:val="header"/>
    <w:basedOn w:val="Normln"/>
    <w:link w:val="ZhlavChar"/>
    <w:uiPriority w:val="99"/>
    <w:unhideWhenUsed/>
    <w:rsid w:val="00E13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13F97"/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E13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13F97"/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51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411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Pękalová Viktorie</dc:creator>
  <cp:keywords/>
  <dc:description/>
  <cp:lastModifiedBy>Rusková Michaela</cp:lastModifiedBy>
  <cp:revision>7</cp:revision>
  <dcterms:created xsi:type="dcterms:W3CDTF">2026-01-21T08:46:00Z</dcterms:created>
  <dcterms:modified xsi:type="dcterms:W3CDTF">2026-08-03T05:46:00Z</dcterms:modified>
</cp:coreProperties>
</file>